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3E06FB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Załącznik Nr </w:t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4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="00300B97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 dnia 06 lipca 2022 r.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Borowiec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Borowiec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część wsi” Węsiory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3E06FB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3E06FB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2" style="position:absolute;left:0;text-align:left;margin-left:13.9pt;margin-top:2.05pt;width:13.5pt;height:11.15pt;z-index:251666432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3E06FB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3E06FB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3" style="position:absolute;left:0;text-align:left;margin-left:13.9pt;margin-top:2.05pt;width:13.5pt;height:11.15pt;z-index:251667456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F46578" w:rsidRPr="00B775FC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77F0D"/>
    <w:rsid w:val="00300B97"/>
    <w:rsid w:val="00374A95"/>
    <w:rsid w:val="003B6856"/>
    <w:rsid w:val="003E06FB"/>
    <w:rsid w:val="00941070"/>
    <w:rsid w:val="00A032CB"/>
    <w:rsid w:val="00B95A55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2022-07-05T11:12:00Z</dcterms:modified>
</cp:coreProperties>
</file>